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</w:t>
      </w: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(miejscowość, data)</w:t>
      </w:r>
    </w:p>
    <w:p w:rsidR="00BE0603" w:rsidRDefault="00BE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 OSOBY UDZIELAJĄCEJ PEŁNOMOCNICTWA</w:t>
      </w: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 ……………………………… </w:t>
      </w: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(imię i nazwisko)</w:t>
      </w: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 </w:t>
      </w: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(adres zamieszkania, kod, miejscowość)</w:t>
      </w: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PESEL................................................................</w:t>
      </w:r>
    </w:p>
    <w:p w:rsidR="00BE0603" w:rsidRDefault="00BE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DANE PEŁNOMOCNIKA </w:t>
      </w: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 </w:t>
      </w: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(imię i nazwisko) ...............................................................................</w:t>
      </w: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(adres zamieszkania, kod, miejscowość) </w:t>
      </w: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PESEL.................................................................. </w:t>
      </w:r>
    </w:p>
    <w:p w:rsidR="00BE0603" w:rsidRDefault="00BE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0603" w:rsidRDefault="00BE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PEŁNOMOCNICTWO</w:t>
      </w: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 ni</w:t>
      </w:r>
      <w:r>
        <w:rPr>
          <w:rFonts w:ascii="Times New Roman" w:eastAsia="Times New Roman" w:hAnsi="Times New Roman" w:cs="Times New Roman"/>
          <w:sz w:val="24"/>
        </w:rPr>
        <w:t xml:space="preserve">żej podpisany/a……………………………………………………………. leg. się dow. </w:t>
      </w:r>
      <w:r>
        <w:rPr>
          <w:rFonts w:ascii="Times New Roman" w:eastAsia="Times New Roman" w:hAnsi="Times New Roman" w:cs="Times New Roman"/>
          <w:sz w:val="24"/>
        </w:rPr>
        <w:t xml:space="preserve">osob.…………….........……...........udzielam pełnomocnictwa………………………………………………………………………………………………….................................. (imię i nazwisko pełnomocnika, nr dow. </w:t>
      </w:r>
      <w:r>
        <w:rPr>
          <w:rFonts w:ascii="Times New Roman" w:eastAsia="Times New Roman" w:hAnsi="Times New Roman" w:cs="Times New Roman"/>
          <w:sz w:val="24"/>
        </w:rPr>
        <w:t>osob.) do reprezentowania mnie w postę</w:t>
      </w:r>
      <w:r>
        <w:rPr>
          <w:rFonts w:ascii="Times New Roman" w:eastAsia="Times New Roman" w:hAnsi="Times New Roman" w:cs="Times New Roman"/>
          <w:sz w:val="24"/>
        </w:rPr>
        <w:t>powaniu prowadzonym przed Komornikiem Sądowym przy Sądzie Rejonowym dla Warszawy-Śródmieścia w Warszawie Ewą Młyńską.</w:t>
      </w:r>
    </w:p>
    <w:p w:rsidR="00BE0603" w:rsidRDefault="00BE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0603" w:rsidRDefault="00BE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 </w:t>
      </w:r>
    </w:p>
    <w:p w:rsidR="00BE0603" w:rsidRDefault="00BE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(czytelny podpis osoby udzielaj</w:t>
      </w:r>
      <w:r>
        <w:rPr>
          <w:rFonts w:ascii="Times New Roman" w:eastAsia="Times New Roman" w:hAnsi="Times New Roman" w:cs="Times New Roman"/>
          <w:sz w:val="24"/>
        </w:rPr>
        <w:t xml:space="preserve">ącej pełnomocnictwa) </w:t>
      </w:r>
    </w:p>
    <w:p w:rsidR="00BE0603" w:rsidRDefault="00BE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603" w:rsidRDefault="00BE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603" w:rsidRDefault="00BE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603" w:rsidRDefault="00BE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0603" w:rsidRDefault="0033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POUCZENIE Art. 87. § 1  ustawy z dnia 17 listopada 1964 r. - Kodeks postępowania cywilnego:</w:t>
      </w:r>
      <w:r>
        <w:rPr>
          <w:rFonts w:ascii="Times New Roman" w:eastAsia="Times New Roman" w:hAnsi="Times New Roman" w:cs="Times New Roman"/>
          <w:sz w:val="24"/>
        </w:rPr>
        <w:t xml:space="preserve">  Pełnomocnikiem może być adwokat lub radca prawny, a w sprawach własności przemysłowej także rzecznik patentowy, a ponadto osoba sprawująca</w:t>
      </w:r>
      <w:r>
        <w:rPr>
          <w:rFonts w:ascii="Times New Roman" w:eastAsia="Times New Roman" w:hAnsi="Times New Roman" w:cs="Times New Roman"/>
          <w:sz w:val="24"/>
        </w:rPr>
        <w:t xml:space="preserve"> zarząd majątkiem lub interesami strony oraz osoba pozostająca ze stroną w stałym stosunku zlecenia, jeżeli przedmiot sprawy wchodzi w zakres tego zlecenia, współuczestnik sporu, jak również rodzice, małżonek, rodzeństwo lub zstępni strony oraz osoby pozos</w:t>
      </w:r>
      <w:r>
        <w:rPr>
          <w:rFonts w:ascii="Times New Roman" w:eastAsia="Times New Roman" w:hAnsi="Times New Roman" w:cs="Times New Roman"/>
          <w:sz w:val="24"/>
        </w:rPr>
        <w:t>tające ze stroną w stosunku przysposobienia.</w:t>
      </w:r>
    </w:p>
    <w:p w:rsidR="00BE0603" w:rsidRDefault="00BE0603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</w:p>
    <w:sectPr w:rsidR="00BE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FELayout/>
  </w:compat>
  <w:rsids>
    <w:rsidRoot w:val="00BE0603"/>
    <w:rsid w:val="003316BE"/>
    <w:rsid w:val="00BE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Mlynska</cp:lastModifiedBy>
  <cp:revision>3</cp:revision>
  <dcterms:created xsi:type="dcterms:W3CDTF">2020-05-05T07:32:00Z</dcterms:created>
  <dcterms:modified xsi:type="dcterms:W3CDTF">2020-05-05T07:33:00Z</dcterms:modified>
</cp:coreProperties>
</file>